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2024年国家安全教育教学视频征集与展示活动评分标准</w:t>
      </w:r>
    </w:p>
    <w:tbl>
      <w:tblPr>
        <w:tblStyle w:val="1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一级指标</w:t>
            </w: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教学目标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分）</w:t>
            </w: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1.坚持以习近平新时代中国特色社会主义思想为指导,符合总体国家安全观的整体要求，体现知识、情感、态度与价值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高度融合。（6分）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2.教学目标明确，素材选取得当，能体现当前学科特点和前沿领域的代表性，符合学生的需求与期待。</w:t>
            </w:r>
            <w:r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3.教学环节设计有利于激发学生的学习兴趣，增强学生的主动参与意识。</w:t>
            </w:r>
            <w:r>
              <w:rPr>
                <w:rFonts w:hint="eastAsia" w:ascii="宋体" w:hAnsi="宋体"/>
                <w:sz w:val="28"/>
                <w:szCs w:val="28"/>
              </w:rPr>
              <w:t>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教学内容（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分）</w:t>
            </w: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4.结构合理，能突出教学重点难点。（10分）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5.步骤清晰，内容完整，表述准确。（10分）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6.师生互动氛围良好，能体现学生主动、合作的学习过程。（10分）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教学方法</w:t>
            </w:r>
            <w:r>
              <w:rPr>
                <w:rFonts w:ascii="宋体" w:hAnsi="宋体"/>
                <w:sz w:val="28"/>
                <w:szCs w:val="28"/>
              </w:rPr>
              <w:t>（30</w:t>
            </w:r>
            <w:r>
              <w:rPr>
                <w:rFonts w:hint="eastAsia" w:ascii="宋体" w:hAnsi="宋体"/>
                <w:sz w:val="28"/>
                <w:szCs w:val="28"/>
              </w:rPr>
              <w:t>分）</w:t>
            </w: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7.根据教学目标和教学内容采用了合适的教学方法和教学模式。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8.积极开发、整合各类教学资源，增强了课堂活力和教学效果。</w:t>
            </w:r>
            <w:r>
              <w:rPr>
                <w:rFonts w:hint="eastAsia" w:ascii="宋体" w:hAnsi="宋体"/>
                <w:sz w:val="28"/>
                <w:szCs w:val="28"/>
              </w:rPr>
              <w:t>（14分）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9.具备启发性、发散性，能引导学生实现课后自主学习。</w:t>
            </w:r>
            <w:r>
              <w:rPr>
                <w:rFonts w:hint="eastAsia" w:ascii="宋体" w:hAnsi="宋体"/>
                <w:sz w:val="28"/>
                <w:szCs w:val="28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教学特色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（20分</w:t>
            </w:r>
            <w:r>
              <w:rPr>
                <w:rFonts w:hint="eastAsia"/>
              </w:rPr>
              <w:t>）</w:t>
            </w: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10.立意新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颖，构思独特，设计巧妙。</w:t>
            </w:r>
            <w:r>
              <w:rPr>
                <w:rFonts w:hint="eastAsia" w:ascii="宋体" w:hAnsi="宋体"/>
                <w:sz w:val="28"/>
                <w:szCs w:val="28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11.</w:t>
            </w:r>
            <w:r>
              <w:rPr>
                <w:rFonts w:ascii="宋体" w:hAnsi="宋体"/>
                <w:bCs/>
                <w:sz w:val="28"/>
                <w:szCs w:val="28"/>
              </w:rPr>
              <w:t>有较强创新性、实用性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和推广性</w:t>
            </w:r>
            <w:r>
              <w:rPr>
                <w:rFonts w:ascii="宋体" w:hAnsi="宋体"/>
                <w:bCs/>
                <w:sz w:val="28"/>
                <w:szCs w:val="28"/>
              </w:rPr>
              <w:t>，有突出特色或亮点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sz w:val="28"/>
                <w:szCs w:val="28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6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总分：100分</w:t>
            </w:r>
          </w:p>
        </w:tc>
      </w:tr>
    </w:tbl>
    <w:p>
      <w:pPr>
        <w:rPr>
          <w:rFonts w:ascii="仿宋_GB2312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4"/>
        <w:szCs w:val="24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2RlMWE3MDlhMjMyYzk3MjNhY2U2OTZiM2QzYmUifQ=="/>
  </w:docVars>
  <w:rsids>
    <w:rsidRoot w:val="00111B15"/>
    <w:rsid w:val="00004845"/>
    <w:rsid w:val="000128A8"/>
    <w:rsid w:val="00012DF4"/>
    <w:rsid w:val="0002239E"/>
    <w:rsid w:val="000239C8"/>
    <w:rsid w:val="00056D45"/>
    <w:rsid w:val="00060915"/>
    <w:rsid w:val="00077641"/>
    <w:rsid w:val="0009664A"/>
    <w:rsid w:val="000A67F3"/>
    <w:rsid w:val="000B4715"/>
    <w:rsid w:val="000F617D"/>
    <w:rsid w:val="00111B15"/>
    <w:rsid w:val="00133248"/>
    <w:rsid w:val="001431BD"/>
    <w:rsid w:val="001457E5"/>
    <w:rsid w:val="00147DAE"/>
    <w:rsid w:val="00151C2F"/>
    <w:rsid w:val="00173CB6"/>
    <w:rsid w:val="001765F7"/>
    <w:rsid w:val="0018182E"/>
    <w:rsid w:val="00186CF6"/>
    <w:rsid w:val="00192B85"/>
    <w:rsid w:val="001A23EA"/>
    <w:rsid w:val="001B036A"/>
    <w:rsid w:val="001B1B05"/>
    <w:rsid w:val="001C5E74"/>
    <w:rsid w:val="001C74D5"/>
    <w:rsid w:val="001D0747"/>
    <w:rsid w:val="001D2CE4"/>
    <w:rsid w:val="001E4199"/>
    <w:rsid w:val="001F0972"/>
    <w:rsid w:val="00201E5B"/>
    <w:rsid w:val="00211B7B"/>
    <w:rsid w:val="00223296"/>
    <w:rsid w:val="00232172"/>
    <w:rsid w:val="0023577E"/>
    <w:rsid w:val="00236C0C"/>
    <w:rsid w:val="0024389E"/>
    <w:rsid w:val="002454CE"/>
    <w:rsid w:val="00246E5A"/>
    <w:rsid w:val="002478D8"/>
    <w:rsid w:val="002853F6"/>
    <w:rsid w:val="00296234"/>
    <w:rsid w:val="002A6205"/>
    <w:rsid w:val="002B100B"/>
    <w:rsid w:val="002B1F66"/>
    <w:rsid w:val="002C269A"/>
    <w:rsid w:val="002C4914"/>
    <w:rsid w:val="002C5E2C"/>
    <w:rsid w:val="002D5081"/>
    <w:rsid w:val="002E43FC"/>
    <w:rsid w:val="002F215F"/>
    <w:rsid w:val="002F44F8"/>
    <w:rsid w:val="003205F5"/>
    <w:rsid w:val="003263C7"/>
    <w:rsid w:val="00332BFB"/>
    <w:rsid w:val="00340747"/>
    <w:rsid w:val="00355918"/>
    <w:rsid w:val="0036594E"/>
    <w:rsid w:val="003B2406"/>
    <w:rsid w:val="003C1C46"/>
    <w:rsid w:val="003D3949"/>
    <w:rsid w:val="003D395D"/>
    <w:rsid w:val="003E44D3"/>
    <w:rsid w:val="003E566C"/>
    <w:rsid w:val="003E6B41"/>
    <w:rsid w:val="003F237B"/>
    <w:rsid w:val="0041455E"/>
    <w:rsid w:val="00416F21"/>
    <w:rsid w:val="00417D25"/>
    <w:rsid w:val="004251B1"/>
    <w:rsid w:val="00425850"/>
    <w:rsid w:val="00436C40"/>
    <w:rsid w:val="00436C55"/>
    <w:rsid w:val="00437D18"/>
    <w:rsid w:val="00452F7D"/>
    <w:rsid w:val="004631BD"/>
    <w:rsid w:val="004853ED"/>
    <w:rsid w:val="00494CF1"/>
    <w:rsid w:val="004B63DB"/>
    <w:rsid w:val="004B7761"/>
    <w:rsid w:val="004C6DE5"/>
    <w:rsid w:val="004D1691"/>
    <w:rsid w:val="004D5698"/>
    <w:rsid w:val="004F0327"/>
    <w:rsid w:val="004F29AE"/>
    <w:rsid w:val="004F2E08"/>
    <w:rsid w:val="004F3C95"/>
    <w:rsid w:val="004F6734"/>
    <w:rsid w:val="00503016"/>
    <w:rsid w:val="00505933"/>
    <w:rsid w:val="005146BD"/>
    <w:rsid w:val="00520204"/>
    <w:rsid w:val="0052580F"/>
    <w:rsid w:val="00525E08"/>
    <w:rsid w:val="0053064D"/>
    <w:rsid w:val="0054232A"/>
    <w:rsid w:val="00555ED9"/>
    <w:rsid w:val="005A63AA"/>
    <w:rsid w:val="005C1E76"/>
    <w:rsid w:val="005C361F"/>
    <w:rsid w:val="005D7710"/>
    <w:rsid w:val="005E5B18"/>
    <w:rsid w:val="005F6C60"/>
    <w:rsid w:val="006123CA"/>
    <w:rsid w:val="00615194"/>
    <w:rsid w:val="00620773"/>
    <w:rsid w:val="006344BC"/>
    <w:rsid w:val="00641D34"/>
    <w:rsid w:val="00645248"/>
    <w:rsid w:val="00662930"/>
    <w:rsid w:val="00680AF6"/>
    <w:rsid w:val="00684276"/>
    <w:rsid w:val="006845DC"/>
    <w:rsid w:val="00684C68"/>
    <w:rsid w:val="006876F2"/>
    <w:rsid w:val="00687ADE"/>
    <w:rsid w:val="00687B15"/>
    <w:rsid w:val="00693BBC"/>
    <w:rsid w:val="00693E9F"/>
    <w:rsid w:val="00696815"/>
    <w:rsid w:val="006A2733"/>
    <w:rsid w:val="006C7305"/>
    <w:rsid w:val="006E0201"/>
    <w:rsid w:val="006E4575"/>
    <w:rsid w:val="006E4BF1"/>
    <w:rsid w:val="006E5267"/>
    <w:rsid w:val="006F7047"/>
    <w:rsid w:val="0070174A"/>
    <w:rsid w:val="007020B7"/>
    <w:rsid w:val="0070563D"/>
    <w:rsid w:val="007220DA"/>
    <w:rsid w:val="007224CF"/>
    <w:rsid w:val="00722B40"/>
    <w:rsid w:val="00724B79"/>
    <w:rsid w:val="00725337"/>
    <w:rsid w:val="007401A4"/>
    <w:rsid w:val="00750243"/>
    <w:rsid w:val="007527F7"/>
    <w:rsid w:val="00773891"/>
    <w:rsid w:val="0078202A"/>
    <w:rsid w:val="007923C0"/>
    <w:rsid w:val="0079345A"/>
    <w:rsid w:val="00793CBC"/>
    <w:rsid w:val="00793E2B"/>
    <w:rsid w:val="007D7BB3"/>
    <w:rsid w:val="007F20C1"/>
    <w:rsid w:val="007F2D7A"/>
    <w:rsid w:val="008168B0"/>
    <w:rsid w:val="00826A0E"/>
    <w:rsid w:val="008375DC"/>
    <w:rsid w:val="00851225"/>
    <w:rsid w:val="008552CD"/>
    <w:rsid w:val="00873399"/>
    <w:rsid w:val="00890CEB"/>
    <w:rsid w:val="008911D4"/>
    <w:rsid w:val="008D68C4"/>
    <w:rsid w:val="008E544F"/>
    <w:rsid w:val="008E7857"/>
    <w:rsid w:val="008F07BD"/>
    <w:rsid w:val="00904049"/>
    <w:rsid w:val="00910917"/>
    <w:rsid w:val="0091130D"/>
    <w:rsid w:val="00911FDC"/>
    <w:rsid w:val="0091373B"/>
    <w:rsid w:val="009402EE"/>
    <w:rsid w:val="00946A39"/>
    <w:rsid w:val="00950B60"/>
    <w:rsid w:val="00964EA6"/>
    <w:rsid w:val="00967617"/>
    <w:rsid w:val="009740A2"/>
    <w:rsid w:val="009878AB"/>
    <w:rsid w:val="00992886"/>
    <w:rsid w:val="009A5ACC"/>
    <w:rsid w:val="009C03ED"/>
    <w:rsid w:val="009C3FA8"/>
    <w:rsid w:val="009D1F08"/>
    <w:rsid w:val="009D60D2"/>
    <w:rsid w:val="009E6272"/>
    <w:rsid w:val="009F3029"/>
    <w:rsid w:val="00A064D7"/>
    <w:rsid w:val="00A3208F"/>
    <w:rsid w:val="00A33A01"/>
    <w:rsid w:val="00A4138A"/>
    <w:rsid w:val="00A41A95"/>
    <w:rsid w:val="00A55684"/>
    <w:rsid w:val="00A60898"/>
    <w:rsid w:val="00A75265"/>
    <w:rsid w:val="00A90330"/>
    <w:rsid w:val="00A97018"/>
    <w:rsid w:val="00AA50BD"/>
    <w:rsid w:val="00AB76DD"/>
    <w:rsid w:val="00AC533B"/>
    <w:rsid w:val="00AE355C"/>
    <w:rsid w:val="00AE7265"/>
    <w:rsid w:val="00AE7A7C"/>
    <w:rsid w:val="00AF7AF9"/>
    <w:rsid w:val="00B13BE9"/>
    <w:rsid w:val="00B17088"/>
    <w:rsid w:val="00B343CE"/>
    <w:rsid w:val="00B35293"/>
    <w:rsid w:val="00B41321"/>
    <w:rsid w:val="00B51102"/>
    <w:rsid w:val="00B51750"/>
    <w:rsid w:val="00B62270"/>
    <w:rsid w:val="00B7124F"/>
    <w:rsid w:val="00B80818"/>
    <w:rsid w:val="00B80E77"/>
    <w:rsid w:val="00B83BD8"/>
    <w:rsid w:val="00B9280A"/>
    <w:rsid w:val="00B940B7"/>
    <w:rsid w:val="00BA036D"/>
    <w:rsid w:val="00BA246F"/>
    <w:rsid w:val="00BA6F1E"/>
    <w:rsid w:val="00BB0B87"/>
    <w:rsid w:val="00BB191E"/>
    <w:rsid w:val="00BB4023"/>
    <w:rsid w:val="00BB79C5"/>
    <w:rsid w:val="00BC339E"/>
    <w:rsid w:val="00BD2AF3"/>
    <w:rsid w:val="00BD45BF"/>
    <w:rsid w:val="00BF301E"/>
    <w:rsid w:val="00C02AAB"/>
    <w:rsid w:val="00C11A3B"/>
    <w:rsid w:val="00C164A7"/>
    <w:rsid w:val="00C165B7"/>
    <w:rsid w:val="00C21040"/>
    <w:rsid w:val="00C26866"/>
    <w:rsid w:val="00C30C0F"/>
    <w:rsid w:val="00C36351"/>
    <w:rsid w:val="00C41AA0"/>
    <w:rsid w:val="00C4356D"/>
    <w:rsid w:val="00C45255"/>
    <w:rsid w:val="00C54165"/>
    <w:rsid w:val="00C551AD"/>
    <w:rsid w:val="00C57479"/>
    <w:rsid w:val="00C63CBC"/>
    <w:rsid w:val="00C64038"/>
    <w:rsid w:val="00C86869"/>
    <w:rsid w:val="00C87E62"/>
    <w:rsid w:val="00C9188A"/>
    <w:rsid w:val="00C92A8C"/>
    <w:rsid w:val="00C94BF9"/>
    <w:rsid w:val="00CA74E8"/>
    <w:rsid w:val="00CB3AE9"/>
    <w:rsid w:val="00CC5A24"/>
    <w:rsid w:val="00CE0C85"/>
    <w:rsid w:val="00CF26F3"/>
    <w:rsid w:val="00D00DBA"/>
    <w:rsid w:val="00D143A9"/>
    <w:rsid w:val="00D272E9"/>
    <w:rsid w:val="00D30501"/>
    <w:rsid w:val="00D32228"/>
    <w:rsid w:val="00D4249E"/>
    <w:rsid w:val="00D52A06"/>
    <w:rsid w:val="00D6585C"/>
    <w:rsid w:val="00D921B7"/>
    <w:rsid w:val="00D94D3B"/>
    <w:rsid w:val="00DC0F7A"/>
    <w:rsid w:val="00DC1997"/>
    <w:rsid w:val="00DC1CED"/>
    <w:rsid w:val="00DC6F0C"/>
    <w:rsid w:val="00DD1D42"/>
    <w:rsid w:val="00DD2039"/>
    <w:rsid w:val="00DD3685"/>
    <w:rsid w:val="00DD499D"/>
    <w:rsid w:val="00DD4F5D"/>
    <w:rsid w:val="00DD5815"/>
    <w:rsid w:val="00DE33C9"/>
    <w:rsid w:val="00DE4B95"/>
    <w:rsid w:val="00DE4FDD"/>
    <w:rsid w:val="00DF2BEB"/>
    <w:rsid w:val="00DF61FC"/>
    <w:rsid w:val="00E002A2"/>
    <w:rsid w:val="00E05D89"/>
    <w:rsid w:val="00E0782C"/>
    <w:rsid w:val="00E110EE"/>
    <w:rsid w:val="00E1548C"/>
    <w:rsid w:val="00E173C2"/>
    <w:rsid w:val="00E26450"/>
    <w:rsid w:val="00E370E1"/>
    <w:rsid w:val="00E45433"/>
    <w:rsid w:val="00E64709"/>
    <w:rsid w:val="00E76792"/>
    <w:rsid w:val="00E8140A"/>
    <w:rsid w:val="00E824ED"/>
    <w:rsid w:val="00E92E62"/>
    <w:rsid w:val="00E94629"/>
    <w:rsid w:val="00EB0FFE"/>
    <w:rsid w:val="00EB60B5"/>
    <w:rsid w:val="00EC2AF5"/>
    <w:rsid w:val="00ED3888"/>
    <w:rsid w:val="00EE0812"/>
    <w:rsid w:val="00EF28D8"/>
    <w:rsid w:val="00F018F6"/>
    <w:rsid w:val="00F060CD"/>
    <w:rsid w:val="00F0741C"/>
    <w:rsid w:val="00F15139"/>
    <w:rsid w:val="00F1528C"/>
    <w:rsid w:val="00F20EEB"/>
    <w:rsid w:val="00F31B0B"/>
    <w:rsid w:val="00F33EAB"/>
    <w:rsid w:val="00F4199C"/>
    <w:rsid w:val="00F45BAF"/>
    <w:rsid w:val="00F468EA"/>
    <w:rsid w:val="00F54554"/>
    <w:rsid w:val="00F67EF5"/>
    <w:rsid w:val="00F73E8F"/>
    <w:rsid w:val="00F8312A"/>
    <w:rsid w:val="00F97EEA"/>
    <w:rsid w:val="00FA5E11"/>
    <w:rsid w:val="00FA7BE7"/>
    <w:rsid w:val="00FB470A"/>
    <w:rsid w:val="00FE268A"/>
    <w:rsid w:val="00FE3188"/>
    <w:rsid w:val="00FE56F5"/>
    <w:rsid w:val="00FF0195"/>
    <w:rsid w:val="00FF02EB"/>
    <w:rsid w:val="352D1FB5"/>
    <w:rsid w:val="58CC1B7A"/>
    <w:rsid w:val="59A71CEC"/>
    <w:rsid w:val="5B431C5D"/>
    <w:rsid w:val="5F9B2DE3"/>
    <w:rsid w:val="60234096"/>
    <w:rsid w:val="68A95EFA"/>
    <w:rsid w:val="6B1227E1"/>
    <w:rsid w:val="749D0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locked/>
    <w:uiPriority w:val="9"/>
    <w:pPr>
      <w:keepNext/>
      <w:widowControl/>
      <w:spacing w:before="240" w:after="60"/>
      <w:jc w:val="left"/>
      <w:outlineLvl w:val="0"/>
    </w:pPr>
    <w:rPr>
      <w:rFonts w:ascii="Cambria" w:hAnsi="Cambria" w:eastAsia="黑体" w:cs="Times New Roman"/>
      <w:b/>
      <w:bCs/>
      <w:kern w:val="32"/>
      <w:sz w:val="32"/>
      <w:szCs w:val="32"/>
      <w:lang w:eastAsia="en-US"/>
    </w:rPr>
  </w:style>
  <w:style w:type="paragraph" w:styleId="4">
    <w:name w:val="heading 3"/>
    <w:basedOn w:val="1"/>
    <w:next w:val="1"/>
    <w:link w:val="22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jc w:val="center"/>
    </w:pPr>
    <w:rPr>
      <w:b/>
      <w:bCs/>
      <w:sz w:val="44"/>
      <w:szCs w:val="24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字符"/>
    <w:basedOn w:val="11"/>
    <w:link w:val="8"/>
    <w:qFormat/>
    <w:uiPriority w:val="99"/>
    <w:rPr>
      <w:rFonts w:cs="Calibri"/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rFonts w:cs="Calibri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19">
    <w:name w:val="标题 1 字符"/>
    <w:link w:val="3"/>
    <w:qFormat/>
    <w:uiPriority w:val="9"/>
    <w:rPr>
      <w:rFonts w:ascii="Cambria" w:hAnsi="Cambria" w:eastAsia="黑体"/>
      <w:b/>
      <w:bCs/>
      <w:kern w:val="32"/>
      <w:sz w:val="32"/>
      <w:szCs w:val="32"/>
      <w:lang w:eastAsia="en-US"/>
    </w:rPr>
  </w:style>
  <w:style w:type="character" w:styleId="20">
    <w:name w:val="Placeholder Text"/>
    <w:basedOn w:val="11"/>
    <w:semiHidden/>
    <w:qFormat/>
    <w:uiPriority w:val="99"/>
    <w:rPr>
      <w:color w:val="808080"/>
    </w:rPr>
  </w:style>
  <w:style w:type="character" w:customStyle="1" w:styleId="21">
    <w:name w:val="日期 字符"/>
    <w:basedOn w:val="11"/>
    <w:link w:val="5"/>
    <w:semiHidden/>
    <w:qFormat/>
    <w:uiPriority w:val="99"/>
    <w:rPr>
      <w:rFonts w:cs="Calibri"/>
      <w:szCs w:val="21"/>
    </w:rPr>
  </w:style>
  <w:style w:type="character" w:customStyle="1" w:styleId="22">
    <w:name w:val="标题 3 字符"/>
    <w:basedOn w:val="11"/>
    <w:link w:val="4"/>
    <w:semiHidden/>
    <w:qFormat/>
    <w:uiPriority w:val="0"/>
    <w:rPr>
      <w:rFonts w:cs="Calibri"/>
      <w:b/>
      <w:bCs/>
      <w:sz w:val="32"/>
      <w:szCs w:val="32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BA7A-E8FB-4965-B5EA-375333024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13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2021-12-07T02:56:00Z</dcterms:created>
  <dc:creator>袁旦</dc:creator>
  <cp:lastModifiedBy>赵鹏</cp:lastModifiedBy>
  <cp:lastPrinted>2018-12-05T02:52:00Z</cp:lastPrinted>
  <dcterms:modified xsi:type="dcterms:W3CDTF">2023-11-15T00:53:57Z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9DFF3F9BAF2047449BB143EFD12E882D</vt:lpwstr>
  </property>
</Properties>
</file>